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南昌大学附属口腔医院定制式义齿驻场服务项目</w:t>
      </w:r>
    </w:p>
    <w:p>
      <w:pPr>
        <w:jc w:val="center"/>
        <w:rPr>
          <w:rFonts w:hint="eastAsia" w:eastAsiaTheme="minorEastAsia"/>
          <w:b/>
          <w:bCs/>
          <w:sz w:val="32"/>
          <w:szCs w:val="32"/>
          <w:lang w:eastAsia="zh-CN"/>
        </w:rPr>
      </w:pPr>
      <w:r>
        <w:rPr>
          <w:rFonts w:hint="eastAsia"/>
          <w:b/>
          <w:bCs/>
          <w:sz w:val="32"/>
          <w:szCs w:val="32"/>
          <w:lang w:eastAsia="zh-CN"/>
        </w:rPr>
        <w:t>意向企业宣讲会通知</w:t>
      </w:r>
    </w:p>
    <w:p>
      <w:pPr>
        <w:jc w:val="both"/>
        <w:rPr>
          <w:rFonts w:hint="eastAsia" w:ascii="仿宋" w:hAnsi="仿宋" w:eastAsia="仿宋" w:cs="仿宋"/>
          <w:b w:val="0"/>
          <w:bCs w:val="0"/>
          <w:sz w:val="28"/>
          <w:szCs w:val="28"/>
        </w:rPr>
      </w:pPr>
    </w:p>
    <w:p>
      <w:pPr>
        <w:ind w:firstLine="56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目前与我院合作的义齿加工企业已到期，医院亟需寻找新的义齿加工企业，承接医院的义齿加工业务。计划以医院定制式义齿加工业务服务项目为依托，与第三方义齿加工企业战略合作共建数字化义齿加工中心，在保证义齿加工品质的基础上，提升服务质量，保证临床能得到技工端高效、便捷、优质的服务支撑。为了增加对有意向合作的加工企业的了解，医院拟举行“定制式义齿驻场服务项目意向企业宣讲会”，现将有关事项通知如下：</w:t>
      </w:r>
    </w:p>
    <w:p>
      <w:pPr>
        <w:numPr>
          <w:ilvl w:val="0"/>
          <w:numId w:val="0"/>
        </w:numPr>
        <w:jc w:val="both"/>
        <w:rPr>
          <w:rFonts w:hint="default"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 xml:space="preserve">   </w:t>
      </w:r>
      <w:r>
        <w:rPr>
          <w:rFonts w:hint="eastAsia" w:ascii="仿宋" w:hAnsi="仿宋" w:eastAsia="仿宋" w:cs="仿宋"/>
          <w:b/>
          <w:bCs/>
          <w:sz w:val="28"/>
          <w:szCs w:val="28"/>
          <w:lang w:val="en-US" w:eastAsia="zh-CN"/>
        </w:rPr>
        <w:t xml:space="preserve"> 一、企业资质</w:t>
      </w:r>
    </w:p>
    <w:p>
      <w:pPr>
        <w:ind w:firstLine="560" w:firstLineChars="200"/>
        <w:jc w:val="both"/>
        <w:rPr>
          <w:rFonts w:hint="eastAsia" w:ascii="仿宋" w:hAnsi="仿宋" w:eastAsia="仿宋" w:cs="仿宋"/>
          <w:b w:val="0"/>
          <w:bCs w:val="0"/>
          <w:sz w:val="28"/>
          <w:szCs w:val="28"/>
        </w:rPr>
      </w:pPr>
      <w:r>
        <w:rPr>
          <w:rFonts w:hint="eastAsia" w:ascii="仿宋" w:hAnsi="仿宋" w:eastAsia="仿宋" w:cs="仿宋"/>
          <w:b w:val="0"/>
          <w:bCs w:val="0"/>
          <w:sz w:val="28"/>
          <w:szCs w:val="28"/>
        </w:rPr>
        <w:t>1.</w:t>
      </w:r>
      <w:r>
        <w:rPr>
          <w:rFonts w:hint="eastAsia" w:ascii="仿宋" w:hAnsi="仿宋" w:eastAsia="仿宋" w:cs="仿宋"/>
          <w:b w:val="0"/>
          <w:bCs w:val="0"/>
          <w:sz w:val="28"/>
          <w:szCs w:val="28"/>
          <w:lang w:eastAsia="zh-CN"/>
        </w:rPr>
        <w:t>企业具有独立承担民事责任的能力，</w:t>
      </w:r>
      <w:r>
        <w:rPr>
          <w:rFonts w:hint="eastAsia" w:ascii="仿宋" w:hAnsi="仿宋" w:eastAsia="仿宋" w:cs="仿宋"/>
          <w:b w:val="0"/>
          <w:bCs w:val="0"/>
          <w:sz w:val="28"/>
          <w:szCs w:val="28"/>
        </w:rPr>
        <w:t>有由国家认可监督管理部门批准设立的认证机构颁发并在有效期内的证书；</w:t>
      </w:r>
    </w:p>
    <w:p>
      <w:pPr>
        <w:ind w:firstLine="560" w:firstLineChars="200"/>
        <w:jc w:val="both"/>
        <w:rPr>
          <w:rFonts w:hint="eastAsia" w:ascii="仿宋" w:hAnsi="仿宋" w:eastAsia="仿宋" w:cs="仿宋"/>
          <w:b w:val="0"/>
          <w:bCs w:val="0"/>
          <w:sz w:val="28"/>
          <w:szCs w:val="28"/>
        </w:rPr>
      </w:pPr>
      <w:r>
        <w:rPr>
          <w:rFonts w:hint="eastAsia" w:ascii="仿宋" w:hAnsi="仿宋" w:eastAsia="仿宋" w:cs="仿宋"/>
          <w:b w:val="0"/>
          <w:bCs w:val="0"/>
          <w:sz w:val="28"/>
          <w:szCs w:val="28"/>
        </w:rPr>
        <w:t>2.</w:t>
      </w:r>
      <w:r>
        <w:rPr>
          <w:rFonts w:hint="eastAsia" w:ascii="仿宋" w:hAnsi="仿宋" w:eastAsia="仿宋" w:cs="仿宋"/>
          <w:b w:val="0"/>
          <w:bCs w:val="0"/>
          <w:sz w:val="28"/>
          <w:szCs w:val="28"/>
          <w:lang w:eastAsia="zh-CN"/>
        </w:rPr>
        <w:t>企业具有履行合同所必需的设备和专业技术能力，</w:t>
      </w:r>
      <w:r>
        <w:rPr>
          <w:rFonts w:hint="eastAsia" w:ascii="仿宋" w:hAnsi="仿宋" w:eastAsia="仿宋" w:cs="仿宋"/>
          <w:b w:val="0"/>
          <w:bCs w:val="0"/>
          <w:sz w:val="28"/>
          <w:szCs w:val="28"/>
        </w:rPr>
        <w:t>加工范围覆盖全面，可加工固定义齿、活动义齿、附着义齿、正畸矫治器、种植用导板等；</w:t>
      </w:r>
      <w:bookmarkStart w:id="0" w:name="_GoBack"/>
      <w:bookmarkEnd w:id="0"/>
    </w:p>
    <w:p>
      <w:pPr>
        <w:ind w:firstLine="560" w:firstLineChars="200"/>
        <w:jc w:val="both"/>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rPr>
        <w:t>3.</w:t>
      </w:r>
      <w:r>
        <w:rPr>
          <w:rFonts w:hint="eastAsia" w:ascii="仿宋" w:hAnsi="仿宋" w:eastAsia="仿宋" w:cs="仿宋"/>
          <w:b w:val="0"/>
          <w:bCs w:val="0"/>
          <w:sz w:val="28"/>
          <w:szCs w:val="28"/>
          <w:lang w:eastAsia="zh-CN"/>
        </w:rPr>
        <w:t>企业具有良好的商业信誉，</w:t>
      </w:r>
      <w:r>
        <w:rPr>
          <w:rFonts w:hint="eastAsia" w:ascii="仿宋" w:hAnsi="仿宋" w:eastAsia="仿宋" w:cs="仿宋"/>
          <w:b w:val="0"/>
          <w:bCs w:val="0"/>
          <w:sz w:val="28"/>
          <w:szCs w:val="28"/>
        </w:rPr>
        <w:t>被评为省级及以上医疗器械质量信用企业</w:t>
      </w:r>
      <w:r>
        <w:rPr>
          <w:rFonts w:hint="eastAsia" w:ascii="仿宋" w:hAnsi="仿宋" w:eastAsia="仿宋" w:cs="仿宋"/>
          <w:b w:val="0"/>
          <w:bCs w:val="0"/>
          <w:sz w:val="28"/>
          <w:szCs w:val="28"/>
          <w:lang w:eastAsia="zh-CN"/>
        </w:rPr>
        <w:t>。</w:t>
      </w:r>
    </w:p>
    <w:p>
      <w:pPr>
        <w:ind w:firstLine="562" w:firstLineChars="200"/>
        <w:jc w:val="both"/>
        <w:rPr>
          <w:rFonts w:hint="eastAsia" w:ascii="仿宋" w:hAnsi="仿宋" w:eastAsia="仿宋" w:cs="仿宋"/>
          <w:b w:val="0"/>
          <w:bCs w:val="0"/>
          <w:sz w:val="28"/>
          <w:szCs w:val="28"/>
        </w:rPr>
      </w:pPr>
      <w:r>
        <w:rPr>
          <w:rFonts w:hint="eastAsia" w:ascii="仿宋" w:hAnsi="仿宋" w:eastAsia="仿宋" w:cs="仿宋"/>
          <w:b/>
          <w:bCs/>
          <w:sz w:val="28"/>
          <w:szCs w:val="28"/>
          <w:lang w:eastAsia="zh-CN"/>
        </w:rPr>
        <w:t>二、宣讲要求</w:t>
      </w:r>
      <w:r>
        <w:rPr>
          <w:rFonts w:hint="eastAsia" w:ascii="仿宋" w:hAnsi="仿宋" w:eastAsia="仿宋" w:cs="仿宋"/>
          <w:b w:val="0"/>
          <w:bCs w:val="0"/>
          <w:sz w:val="28"/>
          <w:szCs w:val="28"/>
        </w:rPr>
        <w:tab/>
      </w:r>
    </w:p>
    <w:p>
      <w:pPr>
        <w:ind w:firstLine="560" w:firstLineChars="200"/>
        <w:jc w:val="both"/>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rPr>
        <w:t>1.</w:t>
      </w:r>
      <w:r>
        <w:rPr>
          <w:rFonts w:hint="eastAsia" w:ascii="仿宋" w:hAnsi="仿宋" w:eastAsia="仿宋" w:cs="仿宋"/>
          <w:b w:val="0"/>
          <w:bCs w:val="0"/>
          <w:sz w:val="28"/>
          <w:szCs w:val="28"/>
          <w:lang w:eastAsia="zh-CN"/>
        </w:rPr>
        <w:t>对</w:t>
      </w:r>
      <w:r>
        <w:rPr>
          <w:rFonts w:hint="eastAsia" w:ascii="仿宋" w:hAnsi="仿宋" w:eastAsia="仿宋" w:cs="仿宋"/>
          <w:b w:val="0"/>
          <w:bCs w:val="0"/>
          <w:sz w:val="28"/>
          <w:szCs w:val="28"/>
        </w:rPr>
        <w:t>义齿驻场服务项目</w:t>
      </w:r>
      <w:r>
        <w:rPr>
          <w:rFonts w:hint="eastAsia" w:ascii="仿宋" w:hAnsi="仿宋" w:eastAsia="仿宋" w:cs="仿宋"/>
          <w:b w:val="0"/>
          <w:bCs w:val="0"/>
          <w:sz w:val="28"/>
          <w:szCs w:val="28"/>
          <w:lang w:eastAsia="zh-CN"/>
        </w:rPr>
        <w:t>的设想（包括但不限于对场地、设备、人员、产品、付款等方面的构想）；</w:t>
      </w:r>
    </w:p>
    <w:p>
      <w:pPr>
        <w:ind w:firstLine="560" w:firstLineChars="200"/>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2.企业在义齿加工质量、价格、服务等方面的优劣分析；</w:t>
      </w:r>
    </w:p>
    <w:p>
      <w:pPr>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3.企业为临床提供高效、便捷、优质技工服务的举措。</w:t>
      </w:r>
    </w:p>
    <w:p>
      <w:pPr>
        <w:ind w:firstLine="560"/>
        <w:jc w:val="both"/>
        <w:rPr>
          <w:rFonts w:hint="eastAsia" w:ascii="仿宋" w:hAnsi="仿宋" w:eastAsia="仿宋" w:cs="仿宋"/>
          <w:b w:val="0"/>
          <w:bCs w:val="0"/>
          <w:sz w:val="28"/>
          <w:szCs w:val="28"/>
          <w:lang w:val="en-US" w:eastAsia="zh-CN"/>
        </w:rPr>
      </w:pPr>
    </w:p>
    <w:p>
      <w:pPr>
        <w:ind w:firstLine="560"/>
        <w:jc w:val="both"/>
        <w:rPr>
          <w:rFonts w:hint="eastAsia" w:ascii="仿宋" w:hAnsi="仿宋" w:eastAsia="仿宋" w:cs="仿宋"/>
          <w:b w:val="0"/>
          <w:bCs w:val="0"/>
          <w:sz w:val="28"/>
          <w:szCs w:val="28"/>
          <w:lang w:val="en-US" w:eastAsia="zh-CN"/>
        </w:rPr>
      </w:pPr>
    </w:p>
    <w:p>
      <w:pPr>
        <w:ind w:firstLine="560"/>
        <w:jc w:val="right"/>
        <w:rPr>
          <w:rFonts w:hint="default" w:ascii="仿宋" w:hAnsi="仿宋" w:eastAsia="仿宋" w:cs="仿宋"/>
          <w:b w:val="0"/>
          <w:bCs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xMzJiZjU2NTQ5OTNhZmNlNzg1YWEwMzg3YmE2NzQifQ=="/>
  </w:docVars>
  <w:rsids>
    <w:rsidRoot w:val="6FCC30A9"/>
    <w:rsid w:val="003D4818"/>
    <w:rsid w:val="00D46A11"/>
    <w:rsid w:val="045126D0"/>
    <w:rsid w:val="0BDF6813"/>
    <w:rsid w:val="112F2E7F"/>
    <w:rsid w:val="11561326"/>
    <w:rsid w:val="115C4155"/>
    <w:rsid w:val="143A6CDD"/>
    <w:rsid w:val="19E606CD"/>
    <w:rsid w:val="1B6C00C4"/>
    <w:rsid w:val="1ED67D6B"/>
    <w:rsid w:val="2AA67C60"/>
    <w:rsid w:val="32D3237F"/>
    <w:rsid w:val="3EA3317E"/>
    <w:rsid w:val="40BC6E75"/>
    <w:rsid w:val="42B5345D"/>
    <w:rsid w:val="43707776"/>
    <w:rsid w:val="43D0692B"/>
    <w:rsid w:val="44AB315B"/>
    <w:rsid w:val="47372A84"/>
    <w:rsid w:val="4BC47003"/>
    <w:rsid w:val="51A24469"/>
    <w:rsid w:val="5D296EBB"/>
    <w:rsid w:val="61E82EA1"/>
    <w:rsid w:val="625A5882"/>
    <w:rsid w:val="62D81AB9"/>
    <w:rsid w:val="62EC4C13"/>
    <w:rsid w:val="65EE47FE"/>
    <w:rsid w:val="69734775"/>
    <w:rsid w:val="6A7379C8"/>
    <w:rsid w:val="6E3A3631"/>
    <w:rsid w:val="6E66587A"/>
    <w:rsid w:val="6EF30723"/>
    <w:rsid w:val="6FCC30A9"/>
    <w:rsid w:val="794D7C85"/>
    <w:rsid w:val="79526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204</Words>
  <Characters>204</Characters>
  <Lines>0</Lines>
  <Paragraphs>0</Paragraphs>
  <TotalTime>37</TotalTime>
  <ScaleCrop>false</ScaleCrop>
  <LinksUpToDate>false</LinksUpToDate>
  <CharactersWithSpaces>204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2023-06-16T00:41:00Z</dcterms:created>
  <dc:creator>顺其自然</dc:creator>
  <cp:lastModifiedBy>美瑾良辰</cp:lastModifiedBy>
  <dcterms:modified xsi:type="dcterms:W3CDTF">2024-03-06T01:32:01Z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A880829E50AB49DFB5B7EBB2AB596484_13</vt:lpwstr>
  </property>
</Properties>
</file>